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pageBreakBefore w:val="0"/>
        <w:spacing w:after="120" w:before="480" w:lineRule="auto"/>
        <w:rPr>
          <w:sz w:val="46"/>
          <w:szCs w:val="46"/>
        </w:rPr>
      </w:pPr>
      <w:bookmarkStart w:colFirst="0" w:colLast="0" w:name="_uysn75k18b56" w:id="0"/>
      <w:bookmarkEnd w:id="0"/>
      <w:r w:rsidDel="00000000" w:rsidR="00000000" w:rsidRPr="00000000">
        <w:rPr>
          <w:sz w:val="46"/>
          <w:szCs w:val="46"/>
          <w:rtl w:val="0"/>
        </w:rPr>
        <w:t xml:space="preserve">ELIAS THORNE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b w:val="1"/>
          <w:bCs w:val="1"/>
          <w:rtl w:val="0"/>
        </w:rPr>
        <w:t xml:space="preserve">Senior Software Engineer | Backend Specialist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elias.thorne@example.com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PROFESSIONAL SUMMARY</w:t>
      </w:r>
      <w:r w:rsidDel="00000000" w:rsidR="00000000" w:rsidRPr="00000000">
        <w:rPr>
          <w:rtl w:val="0"/>
        </w:rPr>
        <w:t xml:space="preserve"> Highly experienced Backend Architect with 15 years of experience in the banking and fintech sectors. I specialize in stabilizing legacy codebases and optimizing database performance. I prefer roles that offer complex technical challenges and deep architectural work.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TECHNICAL SKILLS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Languages:</w:t>
      </w:r>
      <w:r w:rsidDel="00000000" w:rsidR="00000000" w:rsidRPr="00000000">
        <w:rPr>
          <w:rtl w:val="0"/>
        </w:rPr>
        <w:t xml:space="preserve"> Ruby, Java, C++, Python (Scripting).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Reporting:</w:t>
      </w:r>
      <w:r w:rsidDel="00000000" w:rsidR="00000000" w:rsidRPr="00000000">
        <w:rPr>
          <w:rtl w:val="0"/>
        </w:rPr>
        <w:t xml:space="preserve"> Crystal Reports, Tableau, JasperSoft.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Systems:</w:t>
      </w:r>
      <w:r w:rsidDel="00000000" w:rsidR="00000000" w:rsidRPr="00000000">
        <w:rPr>
          <w:rtl w:val="0"/>
        </w:rPr>
        <w:t xml:space="preserve"> Linux (RedHat), AWS, Docker, Kubernetes.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Methodologies:</w:t>
      </w:r>
      <w:r w:rsidDel="00000000" w:rsidR="00000000" w:rsidRPr="00000000">
        <w:rPr>
          <w:rtl w:val="0"/>
        </w:rPr>
        <w:t xml:space="preserve"> Agile, Scrum, Waterfall.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WORK EXPERIENCE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Lead Systems Developer</w:t>
      </w:r>
      <w:r w:rsidDel="00000000" w:rsidR="00000000" w:rsidRPr="00000000">
        <w:rPr>
          <w:rtl w:val="0"/>
        </w:rPr>
        <w:t xml:space="preserve"> | </w:t>
      </w:r>
      <w:r w:rsidDel="00000000" w:rsidR="00000000" w:rsidRPr="00000000">
        <w:rPr>
          <w:i w:val="1"/>
          <w:iCs w:val="1"/>
          <w:rtl w:val="0"/>
        </w:rPr>
        <w:t xml:space="preserve">FinCore Solutions</w:t>
      </w:r>
      <w:r w:rsidDel="00000000" w:rsidR="00000000" w:rsidRPr="00000000">
        <w:rPr>
          <w:rtl w:val="0"/>
        </w:rPr>
        <w:t xml:space="preserve"> | (2018 – Present)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Architected a migration strategy for moving a monolithic </w:t>
      </w:r>
      <w:r w:rsidDel="00000000" w:rsidR="00000000" w:rsidRPr="00000000">
        <w:rPr>
          <w:b w:val="1"/>
          <w:bCs w:val="1"/>
          <w:rtl w:val="0"/>
        </w:rPr>
        <w:t xml:space="preserve">Ruby on Rails</w:t>
      </w:r>
      <w:r w:rsidDel="00000000" w:rsidR="00000000" w:rsidRPr="00000000">
        <w:rPr>
          <w:rtl w:val="0"/>
        </w:rPr>
        <w:t xml:space="preserve"> application to a microservices architecture.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Reduced database query latency by 40% through optimization of SQL indexing.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Responsible for server health monitoring; analyzed </w:t>
      </w:r>
      <w:r w:rsidDel="00000000" w:rsidR="00000000" w:rsidRPr="00000000">
        <w:rPr>
          <w:b w:val="1"/>
          <w:bCs w:val="1"/>
          <w:rtl w:val="0"/>
        </w:rPr>
        <w:t xml:space="preserve">system logs</w:t>
      </w:r>
      <w:r w:rsidDel="00000000" w:rsidR="00000000" w:rsidRPr="00000000">
        <w:rPr>
          <w:rtl w:val="0"/>
        </w:rPr>
        <w:t xml:space="preserve"> daily to prevent outages.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Conducted </w:t>
      </w:r>
      <w:r w:rsidDel="00000000" w:rsidR="00000000" w:rsidRPr="00000000">
        <w:rPr>
          <w:b w:val="1"/>
          <w:bCs w:val="1"/>
          <w:rtl w:val="0"/>
        </w:rPr>
        <w:t xml:space="preserve">Root Cause Analysis (RCA)</w:t>
      </w:r>
      <w:r w:rsidDel="00000000" w:rsidR="00000000" w:rsidRPr="00000000">
        <w:rPr>
          <w:rtl w:val="0"/>
        </w:rPr>
        <w:t xml:space="preserve"> for all Severity-1 incidents.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Senior Database Administrator</w:t>
      </w:r>
      <w:r w:rsidDel="00000000" w:rsidR="00000000" w:rsidRPr="00000000">
        <w:rPr>
          <w:rtl w:val="0"/>
        </w:rPr>
        <w:t xml:space="preserve"> | </w:t>
      </w:r>
      <w:r w:rsidDel="00000000" w:rsidR="00000000" w:rsidRPr="00000000">
        <w:rPr>
          <w:i w:val="1"/>
          <w:iCs w:val="1"/>
          <w:rtl w:val="0"/>
        </w:rPr>
        <w:t xml:space="preserve">DataTrust Bank</w:t>
      </w:r>
      <w:r w:rsidDel="00000000" w:rsidR="00000000" w:rsidRPr="00000000">
        <w:rPr>
          <w:rtl w:val="0"/>
        </w:rPr>
        <w:t xml:space="preserve"> | (2012 – 2018)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Managed enterprise reporting utilizing </w:t>
      </w:r>
      <w:r w:rsidDel="00000000" w:rsidR="00000000" w:rsidRPr="00000000">
        <w:rPr>
          <w:b w:val="1"/>
          <w:bCs w:val="1"/>
          <w:rtl w:val="0"/>
        </w:rPr>
        <w:t xml:space="preserve">Crystal Reports</w:t>
      </w:r>
      <w:r w:rsidDel="00000000" w:rsidR="00000000" w:rsidRPr="00000000">
        <w:rPr>
          <w:rtl w:val="0"/>
        </w:rPr>
        <w:t xml:space="preserve">, generating financial statements for stakeholders.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Oversaw the security and integrity of customer transaction data.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Automated server maintenance scripts using Bash and </w:t>
      </w:r>
      <w:r w:rsidDel="00000000" w:rsidR="00000000" w:rsidRPr="00000000">
        <w:rPr>
          <w:b w:val="1"/>
          <w:bCs w:val="1"/>
          <w:rtl w:val="0"/>
        </w:rPr>
        <w:t xml:space="preserve">Python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EDUCATION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B.S. Computer Science</w:t>
      </w:r>
      <w:r w:rsidDel="00000000" w:rsidR="00000000" w:rsidRPr="00000000">
        <w:rPr>
          <w:rtl w:val="0"/>
        </w:rPr>
        <w:t xml:space="preserve"> | MIT (Massachusetts Institute of Technology)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rebuchet MS"/>
  <w:font w:name="Arial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Trebuchet MS" w:cs="Trebuchet MS" w:eastAsia="Trebuchet MS" w:hAnsi="Trebuchet MS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1"/>
      <w:spacing w:after="240" w:before="240" w:lineRule="auto"/>
    </w:pPr>
    <w:rPr>
      <w:b w:val="1"/>
      <w:bCs w:val="1"/>
      <w:sz w:val="44"/>
      <w:szCs w:val="44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4"/>
      <w:szCs w:val="3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240" w:before="200" w:lineRule="auto"/>
      <w:jc w:val="center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