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The Impact of Artificial Intelligence on Modern Education: A Critical Analysis</w:t>
      </w:r>
    </w:p>
    <w:p>
      <w:r>
        <w:t>Introduction</w:t>
      </w:r>
    </w:p>
    <w:p>
      <w:r>
        <w:t>The integration of Artificial Intelligence (AI) into modern educational frameworks represents one of the most consequential technological shifts of the twenty-first century. As AI systems become increasingly sophisticated, their potential to transform pedagogical methods, assessment practices, and learning outcomes demands rigorous scholarly examination. This essay argues that while AI offers unprecedented opportunities for personalized learning and administrative efficiency, its implementation must be guided by robust ethical frameworks to mitigate risks to academic integrity and educational equity.</w:t>
      </w:r>
    </w:p>
    <w:p>
      <w:r>
        <w:t>The Promise of Personalized Learning</w:t>
      </w:r>
    </w:p>
    <w:p>
      <w:r>
        <w:t>AI-driven adaptive learning platforms represent a paradigm shift in educational methodology. Research by Holmes et al. (2019) demonstrates that machine learning algorithms can analyze individual learning patterns with remarkable precision, enabling the creation of truly personalized curricula that respond to each student's unique cognitive profile. These systems continuously assess comprehension through formative assessments, dynamically adjusting difficulty levels and content presentation to optimize learning outcomes.</w:t>
      </w:r>
    </w:p>
    <w:p>
      <w:r>
        <w:t>Furthermore, intelligent tutoring systems (ITS) have shown measurable improvements in student performance. A meta-analysis by Ma et al. (2014) analyzing 107 studies found that AI-powered tutoring systems produced statistically significant learning gains compared to traditional classroom instruction, with effect sizes ranging from 0.30 to 0.65 standard deviations.</w:t>
      </w:r>
    </w:p>
    <w:p>
      <w:r>
        <w:t>Accessibility and Democratization</w:t>
      </w:r>
    </w:p>
    <w:p>
      <w:r>
        <w:t>AI technologies hold particular promise for expanding educational access. Natural language processing (NLP) capabilities enable real-time translation and transcription services, breaking down linguistic barriers that have historically limited educational mobility. Computer vision algorithms can generate descriptive text for visual content, making digital learning materials accessible to students with visual impairments. Speech recognition systems facilitate alternative assessment methods for students with motor disabilities or learning differences.</w:t>
      </w:r>
    </w:p>
    <w:p>
      <w:r>
        <w:t>The COVID-19 pandemic accelerated the adoption of AI-powered remote learning tools, demonstrating both their potential and their limitations. While platforms like Coursera and Khan Academy leveraged AI to deliver personalized content to millions of learners worldwide, the digital divide became starkly apparent, with students in underserved communities disproportionately lacking access to these technologies (Li &amp; Lalani, 2020).</w:t>
      </w:r>
    </w:p>
    <w:p>
      <w:r>
        <w:t>Ethical Considerations and Risks</w:t>
      </w:r>
    </w:p>
    <w:p>
      <w:r>
        <w:t>Despite these advances, the deployment of AI in education raises profound ethical questions. Algorithmic bias represents a significant concern: if training data reflects existing societal inequities, AI systems may perpetuate or amplify discriminatory practices. A study by Baker and Hawn (2021) found that automated essay scoring systems exhibited measurable bias against essays written by non-native English speakers, raising questions about fairness in AI-driven assessment.</w:t>
      </w:r>
    </w:p>
    <w:p>
      <w:r>
        <w:t>Privacy considerations are equally pressing. AI educational platforms collect vast quantities of student data—including learning behaviors, assessment performance, and even emotional responses—that create detailed profiles vulnerable to misuse. The Family Educational Rights and Privacy Act (FERPA) provides some protections, but the regulatory framework has not kept pace with technological advancement.</w:t>
      </w:r>
    </w:p>
    <w:p>
      <w:r>
        <w:t>Moreover, the potential for AI to undermine critical thinking and intellectual development cannot be overlooked. If students become over-reliant on AI-generated content and automated assistance, the fundamental educational objective of developing independent analytical capabilities may be compromised.</w:t>
      </w:r>
    </w:p>
    <w:p>
      <w:r>
        <w:t>Conclusion</w:t>
      </w:r>
    </w:p>
    <w:p>
      <w:r>
        <w:t>The integration of AI into education presents both extraordinary opportunities and significant risks. Realizing the benefits of personalized learning, enhanced accessibility, and administrative efficiency requires a balanced approach that prioritizes ethical implementation, equitable access, and the preservation of fundamental pedagogical values. As Selwyn (2019) argues, the question is not whether AI will reshape education, but whether that transformation will be guided by principles of equity, transparency, and human flourishing.</w:t>
      </w:r>
    </w:p>
    <w:p>
      <w:r>
        <w:t>References</w:t>
      </w:r>
    </w:p>
    <w:p>
      <w:r>
        <w:t>Baker, R. S., &amp; Hawn, A. (2021). Algorithmic bias in education. Educational Researcher, 50(7), 432-445.</w:t>
        <w:br/>
        <w:t>Holmes, W., Bialik, M., &amp; Fadel, C. (2019). Artificial Intelligence in Education. Center for Curriculum Redesign.</w:t>
        <w:br/>
        <w:t>Li, C., &amp; Lalani, F. (2020). The COVID-19 pandemic has changed education forever. World Economic Forum.</w:t>
        <w:br/>
        <w:t>Ma, W., Adesope, O. O., Nesbit, J. C., &amp; Liu, Q. (2014). Intelligent tutoring systems and learning outcomes: A meta-analysis. Journal of Educational Psychology, 106(4), 901-918.</w:t>
        <w:br/>
        <w:t>Selwyn, N. (2019). Should Robots Replace Teachers? AI and the Future of Education. Polity Press.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