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Pennsylvania Employment Notices</w:t>
      </w:r>
    </w:p>
    <w:p>
      <w:pPr>
        <w:pStyle w:val="OABody"/>
        <w:spacing w:before="0" w:after="120" w:line="340" w:lineRule="auto"/>
        <w:ind w:left="720"/>
      </w:pPr>
      <w:r>
        <w:t xml:space="preserve">Company will provide Employee any notices required by applicable Pennsylvania employment law in the time and manner required by law. Nothing in this offer letter waives any non-waivable Pennsylvania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(Pennsylvania)</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(Pennsylvania)</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(Pennsylvania)</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