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Board Consent Ratifying a Defective Corporate Act</w:t>
      </w:r>
    </w:p>
    <w:p>
      <w:pPr>
        <w:pStyle w:val="OABody"/>
      </w:pPr>
      <w:r>
        <w:t xml:space="preserve">The undersigned, constituting all of the members of the Board of Directors (the "Board") of </w:t>
      </w:r>
      <w:r>
        <w:rPr>
          <w:highlight w:val="yellow"/>
        </w:rPr>
        <w:t xml:space="preserve">{company_name}</w:t>
      </w:r>
      <w:r>
        <w:t xml:space="preserve">, a Delaware corporation (the "Company"), pursuant to Section 141(f) of the Delaware General Corporation Law (the "DGCL"), hereby adopt the following resolutions by written consent, ratifying one or more defective corporate acts pursuant to Section 204 of the DGCL:</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Defective corporate act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{defective_acts}</w:t>
            </w:r>
          </w:p>
        </w:tc>
      </w:tr>
      <w:tr>
        <w:tc>
          <w:tcPr>
            <w:tcW w:w="3600" w:type="dxa"/>
            <w:tcMar>
              <w:top w:w="60" w:type="dxa"/>
              <w:left w:w="0" w:type="dxa"/>
              <w:bottom w:w="60" w:type="dxa"/>
              <w:right w:w="0" w:type="dxa"/>
            </w:tcMar>
          </w:tcPr>
          <w:p>
            <w:r>
              <w:rPr>
                <w:rFonts w:ascii="Arial" w:hAnsi="Arial" w:cs="Arial"/>
                <w:b/>
                <w:bCs/>
                <w:color w:val="1D2021"/>
                <w:sz w:val="22"/>
                <w:szCs w:val="22"/>
              </w:rPr>
              <w:t xml:space="preserve">Date of the act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{defective_act_dates}</w:t>
            </w:r>
          </w:p>
        </w:tc>
      </w:tr>
      <w:tr>
        <w:tc>
          <w:tcPr>
            <w:tcW w:w="3600" w:type="dxa"/>
            <w:tcMar>
              <w:top w:w="60" w:type="dxa"/>
              <w:left w:w="0" w:type="dxa"/>
              <w:bottom w:w="60" w:type="dxa"/>
              <w:right w:w="0" w:type="dxa"/>
            </w:tcMar>
          </w:tcPr>
          <w:p>
            <w:r>
              <w:rPr>
                <w:rFonts w:ascii="Arial" w:hAnsi="Arial" w:cs="Arial"/>
                <w:b/>
                <w:bCs/>
                <w:color w:val="1D2021"/>
                <w:sz w:val="22"/>
                <w:szCs w:val="22"/>
              </w:rPr>
              <w:t xml:space="preserve">Nature of the failure of authorization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{failure_of_authorization}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Consent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{consent_date}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The Defective Corporate Act</w:t>
      </w:r>
    </w:p>
    <w:p>
      <w:pPr>
        <w:pStyle w:val="OABody"/>
        <w:spacing w:before="0" w:after="120" w:line="340" w:lineRule="auto"/>
        <w:ind w:left="720"/>
      </w:pPr>
      <w:r>
        <w:rPr>
          <w:b/>
          <w:bCs/>
        </w:rPr>
        <w:t xml:space="preserve">WHEREAS</w:t>
      </w:r>
      <w:r>
        <w:t xml:space="preserve">, the following corporate act or acts (the "Defective Corporate Act") were purportedly taken by or on behalf of the Company: </w:t>
      </w:r>
      <w:r>
        <w:rPr>
          <w:highlight w:val="yellow"/>
        </w:rPr>
        <w:t xml:space="preserve">{defective_acts}</w:t>
      </w:r>
      <w:r>
        <w:t xml:space="preserve">, on or about </w:t>
      </w:r>
      <w:r>
        <w:rPr>
          <w:highlight w:val="yellow"/>
        </w:rPr>
        <w:t xml:space="preserve">{defective_act_dates}</w:t>
      </w:r>
      <w:r>
        <w:t xml:space="preserve">;</w:t>
      </w:r>
    </w:p>
    <w:p>
      <w:pPr>
        <w:pStyle w:val="OABody"/>
        <w:keepNext/>
        <w:numPr>
          <w:ilvl w:val="0"/>
          <w:numId w:val="1"/>
        </w:numPr>
        <w:spacing w:before="320" w:after="120" w:line="340" w:lineRule="auto"/>
        <w:jc w:val="left"/>
      </w:pPr>
      <w:r>
        <w:rPr>
          <w:b/>
          <w:bCs/>
        </w:rPr>
        <w:t xml:space="preserve">Putative Stock</w:t>
      </w:r>
    </w:p>
    <w:p>
      <w:pPr>
        <w:pStyle w:val="OABody"/>
        <w:spacing w:before="0" w:after="120" w:line="340" w:lineRule="auto"/>
        <w:ind w:left="720"/>
      </w:pPr>
      <w:r>
        <w:rPr>
          <w:b/>
          <w:bCs/>
        </w:rPr>
        <w:t xml:space="preserve">WHEREAS</w:t>
      </w:r>
      <w:r>
        <w:t xml:space="preserve">, to the extent the Defective Corporate Act involved the issuance of shares of putative stock, such issuance consisted of </w:t>
      </w:r>
      <w:r>
        <w:rPr>
          <w:highlight w:val="yellow"/>
        </w:rPr>
        <w:t xml:space="preserve">{putative_share_count}</w:t>
      </w:r>
      <w:r>
        <w:t xml:space="preserve"> shares of </w:t>
      </w:r>
      <w:r>
        <w:rPr>
          <w:highlight w:val="yellow"/>
        </w:rPr>
        <w:t xml:space="preserve">{putative_share_type}</w:t>
      </w:r>
      <w:r>
        <w:t xml:space="preserve">, purported to have been issued on or about </w:t>
      </w:r>
      <w:r>
        <w:rPr>
          <w:highlight w:val="yellow"/>
        </w:rPr>
        <w:t xml:space="preserve">{putative_issue_dates}</w:t>
      </w:r>
      <w:r>
        <w:t xml:space="preserve">;</w:t>
      </w:r>
    </w:p>
    <w:p>
      <w:pPr>
        <w:pStyle w:val="OABody"/>
        <w:keepNext/>
        <w:numPr>
          <w:ilvl w:val="0"/>
          <w:numId w:val="1"/>
        </w:numPr>
        <w:spacing w:before="320" w:after="120" w:line="340" w:lineRule="auto"/>
        <w:jc w:val="left"/>
      </w:pPr>
      <w:r>
        <w:rPr>
          <w:b/>
          <w:bCs/>
        </w:rPr>
        <w:t xml:space="preserve">Nature of the Failure of Authorization</w:t>
      </w:r>
    </w:p>
    <w:p>
      <w:pPr>
        <w:pStyle w:val="OABody"/>
        <w:spacing w:before="0" w:after="120" w:line="340" w:lineRule="auto"/>
        <w:ind w:left="720"/>
      </w:pPr>
      <w:r>
        <w:rPr>
          <w:b/>
          <w:bCs/>
        </w:rPr>
        <w:t xml:space="preserve">WHEREAS</w:t>
      </w:r>
      <w:r>
        <w:t xml:space="preserve">, the Defective Corporate Act is void or voidable due to the following failure of authorization: </w:t>
      </w:r>
      <w:r>
        <w:rPr>
          <w:highlight w:val="yellow"/>
        </w:rPr>
        <w:t xml:space="preserve">{failure_of_authorization}</w:t>
      </w:r>
      <w:r>
        <w:t xml:space="preserve">;</w:t>
      </w:r>
    </w:p>
    <w:p>
      <w:pPr>
        <w:pStyle w:val="OABody"/>
        <w:keepNext/>
        <w:numPr>
          <w:ilvl w:val="0"/>
          <w:numId w:val="1"/>
        </w:numPr>
        <w:spacing w:before="320" w:after="120" w:line="340" w:lineRule="auto"/>
        <w:jc w:val="left"/>
      </w:pPr>
      <w:r>
        <w:rPr>
          <w:b/>
          <w:bCs/>
        </w:rPr>
        <w:t xml:space="preserve">Ratification</w:t>
      </w:r>
    </w:p>
    <w:p>
      <w:pPr>
        <w:pStyle w:val="OABody"/>
        <w:spacing w:before="0" w:after="120" w:line="340" w:lineRule="auto"/>
        <w:ind w:left="720"/>
      </w:pPr>
      <w:r>
        <w:rPr>
          <w:b/>
          <w:bCs/>
        </w:rPr>
        <w:t xml:space="preserve">RESOLVED</w:t>
      </w:r>
      <w:r>
        <w:t xml:space="preserve">, that the Board hereby approves the ratification of the Defective Corporate Act pursuant to Section 204 of the DGCL, and that the Defective Corporate Act, and any putative stock issued in connection therewith, be, and each hereby is, ratified in all respects;</w:t>
      </w:r>
    </w:p>
    <w:p>
      <w:pPr>
        <w:pStyle w:val="OABody"/>
        <w:keepNext/>
        <w:numPr>
          <w:ilvl w:val="0"/>
          <w:numId w:val="1"/>
        </w:numPr>
        <w:spacing w:before="320" w:after="120" w:line="340" w:lineRule="auto"/>
        <w:jc w:val="left"/>
      </w:pPr>
      <w:r>
        <w:rPr>
          <w:b/>
          <w:bCs/>
        </w:rPr>
        <w:t xml:space="preserve">Submission to Stockholders</w:t>
      </w:r>
    </w:p>
    <w:p>
      <w:pPr>
        <w:pStyle w:val="OABody"/>
        <w:spacing w:before="0" w:after="120" w:line="340" w:lineRule="auto"/>
        <w:ind w:left="720"/>
      </w:pPr>
      <w:r>
        <w:rPr>
          <w:b/>
          <w:bCs/>
        </w:rPr>
        <w:t xml:space="preserve">RESOLVED FURTHER</w:t>
      </w:r>
      <w:r>
        <w:t xml:space="preserve">, that if the Defective Corporate Act would have required approval of the stockholders under the DGCL, the certificate of incorporation or bylaws of the Company, or any plan or agreement to which the Company is a party (or if the Defective Corporate Act resulted from a failure to comply with Section 203 of the DGCL), the ratification of the Defective Corporate Act shall be submitted to the stockholders for approval in accordance with Section 204(c) and (d) of the DGCL;</w:t>
      </w:r>
    </w:p>
    <w:p>
      <w:pPr>
        <w:pStyle w:val="OABody"/>
        <w:keepNext/>
        <w:numPr>
          <w:ilvl w:val="0"/>
          <w:numId w:val="1"/>
        </w:numPr>
        <w:spacing w:before="320" w:after="120" w:line="340" w:lineRule="auto"/>
        <w:jc w:val="left"/>
      </w:pPr>
      <w:r>
        <w:rPr>
          <w:b/>
          <w:bCs/>
        </w:rPr>
        <w:t xml:space="preserve">Certificate of Validation</w:t>
      </w:r>
    </w:p>
    <w:p>
      <w:pPr>
        <w:pStyle w:val="OABody"/>
        <w:spacing w:before="0" w:after="120" w:line="340" w:lineRule="auto"/>
        <w:ind w:left="720"/>
      </w:pPr>
      <w:r>
        <w:rPr>
          <w:b/>
          <w:bCs/>
        </w:rPr>
        <w:t xml:space="preserve">RESOLVED FURTHER</w:t>
      </w:r>
      <w:r>
        <w:t xml:space="preserve">, that if the Defective Corporate Act would have required the filing of a certificate under Section 103 of the DGCL, the officers of the Company be, and each of them hereby is, authorized and directed to prepare, execute and file a certificate of validation with respect to the Defective Corporate Act in accordance with Sections 204(e) and 103 of the DGCL;</w:t>
      </w:r>
    </w:p>
    <w:p>
      <w:pPr>
        <w:pStyle w:val="OABody"/>
        <w:keepNext/>
        <w:numPr>
          <w:ilvl w:val="0"/>
          <w:numId w:val="1"/>
        </w:numPr>
        <w:spacing w:before="320" w:after="120" w:line="340" w:lineRule="auto"/>
        <w:jc w:val="left"/>
      </w:pPr>
      <w:r>
        <w:rPr>
          <w:b/>
          <w:bCs/>
        </w:rPr>
        <w:t xml:space="preserve">Notice of Ratification</w:t>
      </w:r>
    </w:p>
    <w:p>
      <w:pPr>
        <w:pStyle w:val="OABody"/>
        <w:spacing w:before="0" w:after="120" w:line="340" w:lineRule="auto"/>
        <w:ind w:left="720"/>
      </w:pPr>
      <w:r>
        <w:rPr>
          <w:b/>
          <w:bCs/>
        </w:rPr>
        <w:t xml:space="preserve">RESOLVED FURTHER</w:t>
      </w:r>
      <w:r>
        <w:t xml:space="preserve">, that the officers of the Company be, and each of them hereby is, authorized and directed to give prompt notice of the ratification of the Defective Corporate Act to all holders of valid stock and putative stock, whether voting or nonvoting, as required under Section 204(g) of the DGCL, including the statement of the 120-day period within which any claim must be brought;</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 FURTHER</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Board of Directors of the Company.</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director_signatories_item IN director_signatories}</w:t>
      </w:r>
    </w:p>
    <w:p>
      <w:pPr>
        <w:keepNext/>
        <w:spacing w:before="480" w:after="100"/>
        <w:jc w:val="left"/>
      </w:pPr>
      <w:r>
        <w:rPr>
          <w:rFonts w:ascii="Arial" w:hAnsi="Arial" w:cs="Arial"/>
          <w:b/>
          <w:bCs/>
          <w:caps/>
          <w:color w:val="1D2021"/>
          <w:sz w:val="18"/>
          <w:szCs w:val="18"/>
        </w:rPr>
        <w:t xml:space="preserve">Director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{$director_signatories_item.name}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{consent_date}</w:t>
            </w:r>
          </w:p>
        </w:tc>
      </w:tr>
    </w:tbl>
    <w:p>
      <w:r>
        <w:t xml:space="preserve">{END-FOR director_signatories_item}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Board Consent Ratifying a Defective Corporate Act</dc:title>
  <dcterms:created xsi:type="dcterms:W3CDTF">2024-01-01T00:00:00Z</dcterms:created>
  <dcterms:modified xsi:type="dcterms:W3CDTF">2024-01-01T00:00:00Z</dcterms:modified>
</cp:coreProperties>
</file>