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 w:val="0"/>
          <w:sz w:val="40"/>
        </w:rPr>
        <w:t>某某管理条例</w:t>
      </w:r>
    </w:p>
    <w:p>
      <w:pPr>
        <w:jc w:val="center"/>
      </w:pPr>
      <w:r>
        <w:rPr>
          <w:b w:val="0"/>
          <w:sz w:val="24"/>
        </w:rPr>
        <w:t>（2026年修订）</w:t>
      </w:r>
    </w:p>
    <w:p>
      <w:pPr/>
      <w:r>
        <w:rPr>
          <w:b w:val="0"/>
          <w:sz w:val="24"/>
        </w:rPr>
        <w:t>本条例经相关会议审议通过，自发布之日起施行。</w:t>
      </w:r>
    </w:p>
    <w:p>
      <w:pPr/>
      <w:r>
        <w:rPr>
          <w:b/>
          <w:sz w:val="28"/>
        </w:rPr>
        <w:t>第一章 总则</w:t>
      </w:r>
    </w:p>
    <w:p>
      <w:pPr/>
      <w:r>
        <w:rPr>
          <w:b/>
          <w:sz w:val="24"/>
        </w:rPr>
        <w:t>第一条</w:t>
      </w:r>
    </w:p>
    <w:p>
      <w:pPr/>
      <w:r>
        <w:rPr>
          <w:b w:val="0"/>
          <w:sz w:val="24"/>
        </w:rPr>
        <w:t>总则条文第0段，本段用于撑起文档的基准字号统计与篇幅门槛，内容以句号结尾。</w:t>
      </w:r>
    </w:p>
    <w:p>
      <w:pPr/>
      <w:r>
        <w:rPr>
          <w:b w:val="0"/>
          <w:sz w:val="24"/>
        </w:rPr>
        <w:t>总则条文第1段，本段用于撑起文档的基准字号统计与篇幅门槛，内容以句号结尾。</w:t>
      </w:r>
    </w:p>
    <w:p>
      <w:pPr/>
      <w:r>
        <w:rPr>
          <w:b w:val="0"/>
          <w:sz w:val="24"/>
        </w:rPr>
        <w:t>总则条文第2段，本段用于撑起文档的基准字号统计与篇幅门槛，内容以句号结尾。</w:t>
      </w:r>
    </w:p>
    <w:p>
      <w:pPr/>
      <w:r>
        <w:rPr>
          <w:b w:val="0"/>
          <w:sz w:val="24"/>
        </w:rPr>
        <w:t>总则条文第3段，本段用于撑起文档的基准字号统计与篇幅门槛，内容以句号结尾。</w:t>
      </w:r>
    </w:p>
    <w:p>
      <w:pPr/>
      <w:r>
        <w:rPr>
          <w:b w:val="0"/>
          <w:sz w:val="24"/>
        </w:rPr>
        <w:t>总则条文第4段，本段用于撑起文档的基准字号统计与篇幅门槛，内容以句号结尾。</w:t>
      </w:r>
    </w:p>
    <w:p>
      <w:pPr/>
      <w:r>
        <w:rPr>
          <w:b/>
          <w:sz w:val="24"/>
        </w:rPr>
        <w:t>第二条</w:t>
      </w:r>
    </w:p>
    <w:p>
      <w:pPr/>
      <w:r>
        <w:rPr>
          <w:b w:val="0"/>
          <w:sz w:val="24"/>
        </w:rPr>
        <w:t>适用范围条文第0段，本段用于撑起文档的基准字号统计与篇幅门槛，内容以句号结尾。</w:t>
      </w:r>
    </w:p>
    <w:p>
      <w:pPr/>
      <w:r>
        <w:rPr>
          <w:b w:val="0"/>
          <w:sz w:val="24"/>
        </w:rPr>
        <w:t>适用范围条文第1段，本段用于撑起文档的基准字号统计与篇幅门槛，内容以句号结尾。</w:t>
      </w:r>
    </w:p>
    <w:p>
      <w:pPr/>
      <w:r>
        <w:rPr>
          <w:b w:val="0"/>
          <w:sz w:val="24"/>
        </w:rPr>
        <w:t>适用范围条文第2段，本段用于撑起文档的基准字号统计与篇幅门槛，内容以句号结尾。</w:t>
      </w:r>
    </w:p>
    <w:p>
      <w:pPr/>
      <w:r>
        <w:rPr>
          <w:b w:val="0"/>
          <w:sz w:val="24"/>
        </w:rPr>
        <w:t>适用范围条文第3段，本段用于撑起文档的基准字号统计与篇幅门槛，内容以句号结尾。</w:t>
      </w:r>
    </w:p>
    <w:p>
      <w:pPr/>
      <w:r>
        <w:rPr>
          <w:b w:val="0"/>
          <w:sz w:val="24"/>
        </w:rPr>
        <w:t>适用范围条文第4段，本段用于撑起文档的基准字号统计与篇幅门槛，内容以句号结尾。</w:t>
      </w:r>
    </w:p>
    <w:p>
      <w:pPr/>
      <w:r>
        <w:rPr>
          <w:b/>
          <w:sz w:val="28"/>
        </w:rPr>
        <w:t>第二章 管理规范</w:t>
      </w:r>
    </w:p>
    <w:p>
      <w:pPr/>
      <w:r>
        <w:rPr>
          <w:b/>
          <w:sz w:val="24"/>
        </w:rPr>
        <w:t>第三条</w:t>
      </w:r>
    </w:p>
    <w:p>
      <w:pPr/>
      <w:r>
        <w:rPr>
          <w:b w:val="0"/>
          <w:sz w:val="24"/>
        </w:rPr>
        <w:t>管理规范条文第0段，本段用于撑起文档的基准字号统计与篇幅门槛，内容以句号结尾。</w:t>
      </w:r>
    </w:p>
    <w:p>
      <w:pPr/>
      <w:r>
        <w:rPr>
          <w:b w:val="0"/>
          <w:sz w:val="24"/>
        </w:rPr>
        <w:t>管理规范条文第1段，本段用于撑起文档的基准字号统计与篇幅门槛，内容以句号结尾。</w:t>
      </w:r>
    </w:p>
    <w:p>
      <w:pPr/>
      <w:r>
        <w:rPr>
          <w:b w:val="0"/>
          <w:sz w:val="24"/>
        </w:rPr>
        <w:t>管理规范条文第2段，本段用于撑起文档的基准字号统计与篇幅门槛，内容以句号结尾。</w:t>
      </w:r>
    </w:p>
    <w:p>
      <w:pPr/>
      <w:r>
        <w:rPr>
          <w:b w:val="0"/>
          <w:sz w:val="24"/>
        </w:rPr>
        <w:t>管理规范条文第3段，本段用于撑起文档的基准字号统计与篇幅门槛，内容以句号结尾。</w:t>
      </w:r>
    </w:p>
    <w:p>
      <w:pPr/>
      <w:r>
        <w:rPr>
          <w:b w:val="0"/>
          <w:sz w:val="24"/>
        </w:rPr>
        <w:t>管理规范条文第4段，本段用于撑起文档的基准字号统计与篇幅门槛，内容以句号结尾。</w:t>
      </w:r>
    </w:p>
    <w:p>
      <w:pPr/>
      <w:r>
        <w:rPr>
          <w:b/>
          <w:sz w:val="24"/>
        </w:rPr>
        <w:t>第四条</w:t>
      </w:r>
    </w:p>
    <w:p>
      <w:pPr/>
      <w:r>
        <w:rPr>
          <w:b w:val="0"/>
          <w:sz w:val="24"/>
        </w:rPr>
        <w:t>监督检查条文第0段，本段用于撑起文档的基准字号统计与篇幅门槛，内容以句号结尾。</w:t>
      </w:r>
    </w:p>
    <w:p>
      <w:pPr/>
      <w:r>
        <w:rPr>
          <w:b w:val="0"/>
          <w:sz w:val="24"/>
        </w:rPr>
        <w:t>监督检查条文第1段，本段用于撑起文档的基准字号统计与篇幅门槛，内容以句号结尾。</w:t>
      </w:r>
    </w:p>
    <w:p>
      <w:pPr/>
      <w:r>
        <w:rPr>
          <w:b w:val="0"/>
          <w:sz w:val="24"/>
        </w:rPr>
        <w:t>监督检查条文第2段，本段用于撑起文档的基准字号统计与篇幅门槛，内容以句号结尾。</w:t>
      </w:r>
    </w:p>
    <w:p>
      <w:pPr/>
      <w:r>
        <w:rPr>
          <w:b w:val="0"/>
          <w:sz w:val="24"/>
        </w:rPr>
        <w:t>监督检查条文第3段，本段用于撑起文档的基准字号统计与篇幅门槛，内容以句号结尾。</w:t>
      </w:r>
    </w:p>
    <w:p>
      <w:pPr/>
      <w:r>
        <w:rPr>
          <w:b w:val="0"/>
          <w:sz w:val="24"/>
        </w:rPr>
        <w:t>监督检查条文第4段，本段用于撑起文档的基准字号统计与篇幅门槛，内容以句号结尾。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