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E = mc</w:t>
      </w:r>
      <w:r>
        <w:rPr>
          <w:vertAlign w:val="superscript"/>
        </w:rPr>
        <w:t>2</w:t>
      </w:r>
      <w:r>
        <w:t xml:space="preserve"> and H</w:t>
      </w:r>
      <w:r>
        <w:rPr>
          <w:vertAlign w:val="subscript"/>
        </w:rPr>
        <w:t>2</w:t>
      </w:r>
      <w:r>
        <w:t>O</w:t>
      </w:r>
    </w:p>
    <w:p>
      <w:r>
        <w:t>line one</w:t>
        <w:br/>
      </w:r>
      <w:r>
        <w:t>line two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