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outlineLvl w:val="0"/>
      </w:pPr>
      <w:r>
        <w:t>Short heading line kept as the heading</w:t>
        <w:br/>
      </w:r>
      <w:r>
        <w:t xml:space="preserve">body remainder body remainder body remainder body remainder body remainder body remainder body remainder body remainder body remainder body remainder body remainder body remainder body remainder body remainder body remainder body remainder body remainder body remainder body remainder body remainder </w:t>
      </w:r>
    </w:p>
    <w:p>
      <w:r>
        <w:t>Following body paragraph.</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