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MARGARET OKONKWO-REYES</w:t>
      </w:r>
    </w:p>
    <w:p>
      <w:r>
        <w:t xml:space="preserve">Data Analyst (career switcher)</w:t>
      </w:r>
    </w:p>
    <w:p>
      <w:r>
        <w:t xml:space="preserve"/>
      </w:r>
    </w:p>
    <w:p>
      <w:r>
        <w:t xml:space="preserve">PROFILE</w:t>
      </w:r>
    </w:p>
    <w:p>
      <w:r>
        <w:t xml:space="preserve">High-school mathematics teacher for six years, then a two-year career break,</w:t>
      </w:r>
    </w:p>
    <w:p>
      <w:r>
        <w:t xml:space="preserve">now working in analytics after completing a data-analytics bootcamp.</w:t>
      </w:r>
    </w:p>
    <w:p>
      <w:r>
        <w:t xml:space="preserve"/>
      </w:r>
    </w:p>
    <w:p>
      <w:r>
        <w:t xml:space="preserve">SKILLS</w:t>
      </w:r>
    </w:p>
    <w:p>
      <w:r>
        <w:t xml:space="preserve">SQL, Tableau, Python, stakeholder communication</w:t>
      </w:r>
    </w:p>
  </w:body>
</w:document>
</file>