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Customer Briefing</w:t>
      </w:r>
    </w:p>
    <w:p>
      <w:r>
        <w:t xml:space="preserve">ACME Corporation wants a quote for </w:t>
      </w:r>
      <w:r>
        <w:rPr>
          <w:b/>
          <w:bCs/>
        </w:rPr>
        <w:t xml:space="preserve">20 widgets</w:t>
      </w:r>
      <w:r>
        <w:t xml:space="preserve"> delivered by Q3.</w:t>
      </w:r>
    </w:p>
    <w:p>
      <w:r>
        <w:t xml:space="preserve">The customer prefers blue widgets and has previously ordered from us in 2024.</w:t>
      </w:r>
    </w:p>
    <w:p>
      <w:pPr>
        <w:pStyle w:val="Heading2"/>
      </w:pPr>
      <w:r>
        <w:t xml:space="preserve">Pricing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p>
            <w:r>
              <w:t xml:space="preserve">SKU</w:t>
            </w:r>
          </w:p>
        </w:tc>
        <w:tc>
          <w:p>
            <w:r>
              <w:t xml:space="preserve">Quantity</w:t>
            </w:r>
          </w:p>
        </w:tc>
        <w:tc>
          <w:p>
            <w:r>
              <w:t xml:space="preserve">Unit Price</w:t>
            </w:r>
          </w:p>
        </w:tc>
      </w:tr>
      <w:tr>
        <w:tc>
          <w:p>
            <w:r>
              <w:t xml:space="preserve">WIDGET-BLUE-01</w:t>
            </w:r>
          </w:p>
        </w:tc>
        <w:tc>
          <w:p>
            <w:r>
              <w:t xml:space="preserve">20</w:t>
            </w:r>
          </w:p>
        </w:tc>
        <w:tc>
          <w:p>
            <w:r>
              <w:t xml:space="preserve">EUR 42.50</w:t>
            </w:r>
          </w:p>
        </w:tc>
      </w:tr>
    </w:tbl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2026-05-19T12:22:08.755Z</dcterms:created>
  <dcterms:modified xsi:type="dcterms:W3CDTF">2026-05-19T12:22:08.761Z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