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SEVERANCE AND SEPARATION AGREEMENT</w:t>
      </w:r>
    </w:p>
    <w:p/>
    <w:p>
      <w:pPr>
        <w:pStyle w:val="Normal"/>
      </w:pPr>
      <w:r>
        <w:t xml:space="preserve">This Severance and Separation Agreement and General Release (the "Agreement") is entered into as of {effective_date} (the "Effective Date") by and between:</w:t>
      </w:r>
    </w:p>
    <w:p/>
    <w:p>
      <w:pPr>
        <w:pStyle w:val="Heading1"/>
      </w:pPr>
      <w:r>
        <w:t xml:space="preserve">1. PARTIES</w:t>
      </w:r>
    </w:p>
    <w:p/>
    <w:p>
      <w:pPr>
        <w:pStyle w:val="Normal"/>
      </w:pPr>
      <w:r>
        <w:t xml:space="preserve">Company: {company_name}, with its principal office at {company_address} (the "Company"); and</w:t>
      </w:r>
    </w:p>
    <w:p/>
    <w:p>
      <w:pPr>
        <w:pStyle w:val="Normal"/>
      </w:pPr>
      <w:r>
        <w:t xml:space="preserve">Employee: {employee_name}, residing at {employee_address}, most recently employed as {employee_title} (the "Employee").</w:t>
      </w:r>
    </w:p>
    <w:p/>
    <w:p>
      <w:pPr>
        <w:pStyle w:val="Heading1"/>
      </w:pPr>
      <w:r>
        <w:t xml:space="preserve">2. RECITALS</w:t>
      </w:r>
    </w:p>
    <w:p/>
    <w:p>
      <w:pPr>
        <w:pStyle w:val="Normal"/>
      </w:pPr>
      <w:r>
        <w:t xml:space="preserve">WHEREAS, the Employee's employment with the Company will terminate effective {termination_date} (the "Separation Date"); WHEREAS, the Company desires to provide the Employee with certain severance benefits in exchange for the Employee's agreement to the terms and conditions set forth herein; and WHEREAS, the Employee desires to accept such severance benefits in exchange for a full and complete release of all claims.</w:t>
      </w:r>
    </w:p>
    <w:p/>
    <w:p>
      <w:pPr>
        <w:pStyle w:val="Heading1"/>
      </w:pPr>
      <w:r>
        <w:t xml:space="preserve">3. SEPARATION DATE</w:t>
      </w:r>
    </w:p>
    <w:p/>
    <w:p>
      <w:pPr>
        <w:pStyle w:val="Normal"/>
      </w:pPr>
      <w:r>
        <w:t xml:space="preserve">The Employee's last day of employment with the Company shall be {termination_date}. The Employee acknowledges that, effective as of the Separation Date, the Employee shall no longer be an employee, officer, director, or agent of the Company or any of its affiliates, and shall have no authority to act on behalf of the Company.</w:t>
      </w:r>
    </w:p>
    <w:p/>
    <w:p>
      <w:pPr>
        <w:pStyle w:val="Heading1"/>
      </w:pPr>
      <w:r>
        <w:t xml:space="preserve">4. SEVERANCE PAYMENT</w:t>
      </w:r>
    </w:p>
    <w:p/>
    <w:p>
      <w:pPr>
        <w:pStyle w:val="Normal"/>
      </w:pPr>
      <w:r>
        <w:t xml:space="preserve">In consideration for the Employee's agreement to the terms of this Agreement, the Company agrees to provide the Employee with severance compensation in the amount of {severance_amount}, payable {severance_schedule} over a period of {severance_duration_months} month(s). Severance payments shall be subject to all applicable withholdings and deductions. The first payment shall be made on the first regular payroll date following the Effective Date of this Agreement (after the expiration of the revocation period). The Employee acknowledges that the severance compensation is in addition to any compensation or benefits to which the Employee is otherwise entitled.</w:t>
      </w:r>
    </w:p>
    <w:p/>
    <w:p>
      <w:pPr>
        <w:pStyle w:val="Heading1"/>
      </w:pPr>
      <w:r>
        <w:t xml:space="preserve">5. BENEFITS CONTINUATION</w:t>
      </w:r>
    </w:p>
    <w:p/>
    <w:p>
      <w:pPr>
        <w:pStyle w:val="Normal"/>
      </w:pPr>
      <w:r>
        <w:t xml:space="preserve">The Company agrees to continue the Employee's health insurance coverage (medical, dental, and vision) at the Company's expense for a period of {benefits_continuation_months} month(s) following the Separation Date. After the Company-paid continuation period, the Employee may elect to continue coverage under COBRA at the Employee's own expense. The Employee acknowledges that all other Company-sponsored benefits shall cease as of the Separation Date unless otherwise required by law.</w:t>
      </w:r>
    </w:p>
    <w:p/>
    <w:p>
      <w:pPr>
        <w:pStyle w:val="Heading1"/>
      </w:pPr>
      <w:r>
        <w:t xml:space="preserve">6. EQUITY TREATMENT</w:t>
      </w:r>
    </w:p>
    <w:p/>
    <w:p>
      <w:pPr>
        <w:pStyle w:val="Normal"/>
      </w:pPr>
      <w:r>
        <w:t xml:space="preserve">Treatment of equity interests: {equity_treatment}. The Employee's vested equity interests, if any, shall be treated in accordance with the applicable equity plan and award agreements. All unvested equity interests shall be forfeited as of the Separation Date unless otherwise specified herein.</w:t>
      </w:r>
    </w:p>
    <w:p/>
    <w:p>
      <w:pPr>
        <w:pStyle w:val="Heading1"/>
      </w:pPr>
      <w:r>
        <w:t xml:space="preserve">7. OUTPLACEMENT SERVICES</w:t>
      </w:r>
    </w:p>
    <w:p/>
    <w:p>
      <w:pPr>
        <w:pStyle w:val="Normal"/>
      </w:pPr>
      <w:r>
        <w:t xml:space="preserve">Outplacement services: {outplacement_services}. If outplacement services are provided, the Company shall arrange for professional outplacement assistance at the Company's expense for a reasonable period to assist the Employee in their job search and career transition.</w:t>
      </w:r>
    </w:p>
    <w:p/>
    <w:p>
      <w:pPr>
        <w:pStyle w:val="Heading1"/>
      </w:pPr>
      <w:r>
        <w:t xml:space="preserve">8. GENERAL RELEASE OF CLAIMS</w:t>
      </w:r>
    </w:p>
    <w:p/>
    <w:p>
      <w:pPr>
        <w:pStyle w:val="Normal"/>
      </w:pPr>
      <w:r>
        <w:t xml:space="preserve">In consideration of the severance benefits provided herein, the Employee, on behalf of themselves and their heirs, executors, administrators, successors, and assigns, hereby irrevocably and unconditionally releases, acquits, and forever discharges the Company and its parent companies, subsidiaries, affiliates, officers, directors, employees, agents, shareholders, successors, and assigns (collectively, the "Released Parties") from any and all claims, demands, actions, causes of action, suits, damages, losses, liabilities, costs, and expenses of every kind and nature, whether known or unknown, suspected or unsuspected, that the Employee now has, has ever had, or may hereafter have against the Released Parties arising out of or relating to the Employee's employment or separation from employment, including but not limited to claims arising under Title VII, the ADA, ADEA, FMLA, ERISA, state and local anti-discrimination laws, contract law, tort law, and any other federal, state, or local statute, regulation, or ordinance.</w:t>
      </w:r>
    </w:p>
    <w:p/>
    <w:p>
      <w:pPr>
        <w:pStyle w:val="Heading1"/>
      </w:pPr>
      <w:r>
        <w:t xml:space="preserve">9. ADEA WAIVER</w:t>
      </w:r>
    </w:p>
    <w:p/>
    <w:p>
      <w:pPr>
        <w:pStyle w:val="Normal"/>
      </w:pPr>
      <w:r>
        <w:t xml:space="preserve">The Employee specifically acknowledges that this Agreement includes a release of all claims under the Age Discrimination in Employment Act (ADEA), as amended by the Older Workers Benefit Protection Act (OWBPA). The Employee acknowledges that: (a) this release is given in exchange for consideration that the Employee would not otherwise be entitled to receive; (b) the Employee has been advised in writing to consult with an attorney before signing this Agreement; and (c) the Employee has been given the consideration and revocation periods specified in Sections 16 and 17.</w:t>
      </w:r>
    </w:p>
    <w:p/>
    <w:p>
      <w:pPr>
        <w:pStyle w:val="Heading1"/>
      </w:pPr>
      <w:r>
        <w:t xml:space="preserve">10. NON-DISPARAGEMENT</w:t>
      </w:r>
    </w:p>
    <w:p/>
    <w:p>
      <w:pPr>
        <w:pStyle w:val="Normal"/>
      </w:pPr>
      <w:r>
        <w:t xml:space="preserve">Non-disparagement: {non_disparagement}. The parties agree not to make any disparaging, defamatory, or derogatory statements about each other, whether written or oral, to any third party, including but not limited to current and former employees, customers, vendors, investors, and the media. This provision does not prohibit either party from providing truthful testimony in any legal proceeding or from making truthful statements to any government agency.</w:t>
      </w:r>
    </w:p>
    <w:p/>
    <w:p>
      <w:pPr>
        <w:pStyle w:val="Heading1"/>
      </w:pPr>
      <w:r>
        <w:t xml:space="preserve">11. NON-COMPETE AND NON-SOLICITATION</w:t>
      </w:r>
    </w:p>
    <w:p/>
    <w:p>
      <w:pPr>
        <w:pStyle w:val="Normal"/>
      </w:pPr>
      <w:r>
        <w:t xml:space="preserve">Following the Separation Date, the Employee agrees to comply with a non-compete period of {non_compete_months} month(s), during which the Employee shall not directly or indirectly engage in, own, manage, or participate in any business that competes with the Company, and shall not solicit any employees, contractors, customers, or business partners of the Company.</w:t>
      </w:r>
    </w:p>
    <w:p/>
    <w:p>
      <w:pPr>
        <w:pStyle w:val="Heading1"/>
      </w:pPr>
      <w:r>
        <w:t xml:space="preserve">12. RETURN OF COMPANY PROPERTY</w:t>
      </w:r>
    </w:p>
    <w:p/>
    <w:p>
      <w:pPr>
        <w:pStyle w:val="Normal"/>
      </w:pPr>
      <w:r>
        <w:t xml:space="preserve">The Employee agrees to return all Company property, documents, records, equipment, and materials on or before the Separation Date. The Employee confirms that they have not retained any copies of Company documents or data, whether in physical or electronic form, except as authorized by the Company.</w:t>
      </w:r>
    </w:p>
    <w:p/>
    <w:p>
      <w:pPr>
        <w:pStyle w:val="Heading1"/>
      </w:pPr>
      <w:r>
        <w:t xml:space="preserve">13. CONFIDENTIALITY</w:t>
      </w:r>
    </w:p>
    <w:p/>
    <w:p>
      <w:pPr>
        <w:pStyle w:val="Normal"/>
      </w:pPr>
      <w:r>
        <w:t xml:space="preserve">The Employee agrees to maintain the confidentiality of all proprietary and confidential information of the Company and shall not disclose such information to any third party. The Employee's obligations under any previously executed confidentiality or non-disclosure agreement remain in full force and effect. The Employee also agrees to keep the terms and existence of this Agreement confidential, except as necessary to consult with legal or tax advisors, or as required by law.</w:t>
      </w:r>
    </w:p>
    <w:p/>
    <w:p>
      <w:pPr>
        <w:pStyle w:val="Heading1"/>
      </w:pPr>
      <w:r>
        <w:t xml:space="preserve">14. REFERENCE</w:t>
      </w:r>
    </w:p>
    <w:p/>
    <w:p>
      <w:pPr>
        <w:pStyle w:val="Normal"/>
      </w:pPr>
      <w:r>
        <w:t xml:space="preserve">Reference policy: {reference_policy}. The Company agrees to provide references in accordance with the policy specified above. Any reference inquiries should be directed to the Human Resources department.</w:t>
      </w:r>
    </w:p>
    <w:p/>
    <w:p>
      <w:pPr>
        <w:pStyle w:val="Heading1"/>
      </w:pPr>
      <w:r>
        <w:t xml:space="preserve">15. NO ADMISSION</w:t>
      </w:r>
    </w:p>
    <w:p/>
    <w:p>
      <w:pPr>
        <w:pStyle w:val="Normal"/>
      </w:pPr>
      <w:r>
        <w:t xml:space="preserve">This Agreement does not constitute an admission by the Company of any wrongdoing, liability, or violation of any law, regulation, or agreement. The Company expressly denies any such wrongdoing or liability.</w:t>
      </w:r>
    </w:p>
    <w:p/>
    <w:p>
      <w:pPr>
        <w:pStyle w:val="Heading1"/>
      </w:pPr>
      <w:r>
        <w:t xml:space="preserve">16. CONSIDERATION PERIOD</w:t>
      </w:r>
    </w:p>
    <w:p/>
    <w:p>
      <w:pPr>
        <w:pStyle w:val="Normal"/>
      </w:pPr>
      <w:r>
        <w:t xml:space="preserve">The Employee has been given {consideration_period_days} day(s) to consider this Agreement before signing. The Employee may sign this Agreement at any time before the expiration of the consideration period. The Employee is advised to consult with an attorney before signing. If the Employee signs before the end of the consideration period, the Employee acknowledges that the decision to do so was voluntary.</w:t>
      </w:r>
    </w:p>
    <w:p/>
    <w:p>
      <w:pPr>
        <w:pStyle w:val="Heading1"/>
      </w:pPr>
      <w:r>
        <w:t xml:space="preserve">17. REVOCATION PERIOD</w:t>
      </w:r>
    </w:p>
    <w:p/>
    <w:p>
      <w:pPr>
        <w:pStyle w:val="Normal"/>
      </w:pPr>
      <w:r>
        <w:t xml:space="preserve">The Employee has {revocation_period_days} day(s) after signing this Agreement to revoke it. Revocation must be made in writing and delivered to the Company before the expiration of the revocation period. This Agreement shall not become effective or enforceable until the revocation period has expired without the Employee having exercised the right of revocation.</w:t>
      </w:r>
    </w:p>
    <w:p/>
    <w:p>
      <w:pPr>
        <w:pStyle w:val="Heading1"/>
      </w:pPr>
      <w:r>
        <w:t xml:space="preserve">18. ENTIRE AGREEMENT</w:t>
      </w:r>
    </w:p>
    <w:p/>
    <w:p>
      <w:pPr>
        <w:pStyle w:val="Normal"/>
      </w:pPr>
      <w:r>
        <w:t xml:space="preserve">This Agreement constitutes the entire agreement between the parties with respect to the subject matter hereof and supersedes all prior negotiations, agreements, and understandings, whether written or oral, except for any surviving provisions of previously executed agreements (such as confidentiality, non-compete, and invention assignment agreements). This Agreement may not be modified except by a written instrument signed by both parties.</w:t>
      </w:r>
    </w:p>
    <w:p/>
    <w:p>
      <w:pPr>
        <w:pStyle w:val="Heading1"/>
      </w:pPr>
      <w:r>
        <w:t xml:space="preserve">19. GOVERNING LAW</w:t>
      </w:r>
    </w:p>
    <w:p/>
    <w:p>
      <w:pPr>
        <w:pStyle w:val="Normal"/>
      </w:pPr>
      <w:r>
        <w:t xml:space="preserve">This Agreement shall be governed by and construed in accordance with the laws of {governing_law_jurisdiction}, without regard to its conflict of law provisions.</w:t>
      </w:r>
    </w:p>
    <w:p/>
    <w:p>
      <w:pPr>
        <w:pStyle w:val="Heading1"/>
      </w:pPr>
      <w:r>
        <w:t xml:space="preserve">20. SIGNATURES</w:t>
      </w:r>
    </w:p>
    <w:p/>
    <w:p>
      <w:pPr>
        <w:pStyle w:val="Normal"/>
      </w:pPr>
      <w:r>
        <w:t xml:space="preserve">Company:</w:t>
      </w:r>
    </w:p>
    <w:p>
      <w:pPr>
        <w:pStyle w:val="Normal"/>
      </w:pPr>
      <w:r>
        <w:t xml:space="preserve">Name: {company_signatory}</w:t>
      </w:r>
    </w:p>
    <w:p>
      <w:pPr>
        <w:pStyle w:val="Normal"/>
      </w:pPr>
      <w:r>
        <w:t xml:space="preserve">Company: {company_name}</w:t>
      </w:r>
    </w:p>
    <w:p>
      <w:pPr>
        <w:pStyle w:val="Normal"/>
      </w:pPr>
      <w:r>
        <w:t xml:space="preserve">Date: {signature_date}</w:t>
      </w:r>
    </w:p>
    <w:p/>
    <w:p>
      <w:pPr>
        <w:pStyle w:val="Normal"/>
      </w:pPr>
      <w:r>
        <w:t xml:space="preserve">Employee:</w:t>
      </w:r>
    </w:p>
    <w:p>
      <w:pPr>
        <w:pStyle w:val="Normal"/>
      </w:pPr>
      <w:r>
        <w:t xml:space="preserve">Name: {employee_name}</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