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PRIVACY POLICY</w:t>
      </w:r>
    </w:p>
    <w:p/>
    <w:p>
      <w:pPr>
        <w:pStyle w:val="Normal"/>
      </w:pPr>
      <w:r>
        <w:t xml:space="preserve">Last Updated: {last_updated}</w:t>
      </w:r>
    </w:p>
    <w:p/>
    <w:p>
      <w:pPr>
        <w:pStyle w:val="Normal"/>
      </w:pPr>
      <w:r>
        <w:t xml:space="preserve">Effective Date: {effective_date}</w:t>
      </w:r>
    </w:p>
    <w:p/>
    <w:p>
      <w:pPr>
        <w:pStyle w:val="Heading1"/>
      </w:pPr>
      <w:r>
        <w:t xml:space="preserve">1. INTRODUCTION</w:t>
      </w:r>
    </w:p>
    <w:p/>
    <w:p>
      <w:pPr>
        <w:pStyle w:val="Normal"/>
      </w:pPr>
      <w:r>
        <w:t xml:space="preserve">{company_name} ("we," "us," or "our"), located at {company_address}, operates the website {website_url} and related services (collectively, the "Service"). This Privacy Policy explains how we collect, use, disclose, and safeguard your personal information when you use our Service. By accessing or using our Service, you consent to the collection, use, and disclosure of your personal information as described in this Privacy Policy. If you do not agree with the terms of this Privacy Policy, please do not access or use the Service.</w:t>
      </w:r>
    </w:p>
    <w:p/>
    <w:p>
      <w:pPr>
        <w:pStyle w:val="Heading1"/>
      </w:pPr>
      <w:r>
        <w:t xml:space="preserve">2. INFORMATION WE COLLECT</w:t>
      </w:r>
    </w:p>
    <w:p/>
    <w:p>
      <w:pPr>
        <w:pStyle w:val="Normal"/>
      </w:pPr>
      <w:r>
        <w:t xml:space="preserve">We collect the following types of information: {data_collected}. We may collect information directly from you when you provide it to us, automatically when you use the Service, and from third-party sources. Automatically collected information may include your IP address, browser type, operating system, device identifiers, pages visited, referring URLs, and other usage data collected through cookies, web beacons, and similar technologies.</w:t>
      </w:r>
    </w:p>
    <w:p/>
    <w:p>
      <w:pPr>
        <w:pStyle w:val="Heading1"/>
      </w:pPr>
      <w:r>
        <w:t xml:space="preserve">3. HOW WE USE YOUR INFORMATION</w:t>
      </w:r>
    </w:p>
    <w:p/>
    <w:p>
      <w:pPr>
        <w:pStyle w:val="Normal"/>
      </w:pPr>
      <w:r>
        <w:t xml:space="preserve">We use the information we collect for the following purposes: {data_usage}. Additionally, we may use your information to: (a) provide, maintain, and improve the Service; (b) communicate with you about your account, transactions, and inquiries; (c) send you marketing and promotional communications (with your consent where required); (d) detect, prevent, and address fraud, security issues, and technical problems; (e) comply with legal obligations and enforce our terms; and (f) conduct research and analysis to improve our products and services.</w:t>
      </w:r>
    </w:p>
    <w:p/>
    <w:p>
      <w:pPr>
        <w:pStyle w:val="Heading1"/>
      </w:pPr>
      <w:r>
        <w:t xml:space="preserve">4. INFORMATION SHARING</w:t>
      </w:r>
    </w:p>
    <w:p/>
    <w:p>
      <w:pPr>
        <w:pStyle w:val="Normal"/>
      </w:pPr>
      <w:r>
        <w:t xml:space="preserve">We may share your information with third parties as follows: {data_sharing}. We may also share your information: (a) with service providers who perform services on our behalf, subject to appropriate confidentiality and security obligations; (b) with business partners for joint marketing or co-branded services; (c) in response to a legal request, court order, or government investigation; (d) to protect our rights, privacy, safety, or property; (e) in connection with a merger, acquisition, or sale of assets; and (f) with your consent or at your direction.</w:t>
      </w:r>
    </w:p>
    <w:p/>
    <w:p>
      <w:pPr>
        <w:pStyle w:val="Heading1"/>
      </w:pPr>
      <w:r>
        <w:t xml:space="preserve">5. DATA RETENTION</w:t>
      </w:r>
    </w:p>
    <w:p/>
    <w:p>
      <w:pPr>
        <w:pStyle w:val="Normal"/>
      </w:pPr>
      <w:r>
        <w:t xml:space="preserve">We retain your personal information for as long as necessary to fulfill the purposes described in this Privacy Policy, unless a longer retention period is required or permitted by law. Our data retention period is: {data_retention_period}. When your personal information is no longer needed, we will securely delete or anonymize it in accordance with our data retention policies and applicable law.</w:t>
      </w:r>
    </w:p>
    <w:p/>
    <w:p>
      <w:pPr>
        <w:pStyle w:val="Heading1"/>
      </w:pPr>
      <w:r>
        <w:t xml:space="preserve">6. COOKIES AND TRACKING TECHNOLOGIES</w:t>
      </w:r>
    </w:p>
    <w:p/>
    <w:p>
      <w:pPr>
        <w:pStyle w:val="Normal"/>
      </w:pPr>
      <w:r>
        <w:t xml:space="preserve">Our cookie and tracking policy: {cookie_usage}. We use cookies, web beacons, pixels, and similar tracking technologies to collect information about your use of the Service. You can control cookies through your browser settings and other tools. However, disabling certain cookies may affect the functionality of the Service. We use the following types of cookies: (a) strictly necessary cookies for the operation of the Service; (b) performance cookies to analyze usage patterns; (c) functionality cookies to remember your preferences; and (d) targeting cookies for advertising purposes (if applicable).</w:t>
      </w:r>
    </w:p>
    <w:p/>
    <w:p>
      <w:pPr>
        <w:pStyle w:val="Heading1"/>
      </w:pPr>
      <w:r>
        <w:t xml:space="preserve">7. YOUR RIGHTS</w:t>
      </w:r>
    </w:p>
    <w:p/>
    <w:p>
      <w:pPr>
        <w:pStyle w:val="Normal"/>
      </w:pPr>
      <w:r>
        <w:t xml:space="preserve">You have the following rights regarding your personal information: {user_rights}. Depending on your jurisdiction, you may also have the right to: (a) access the personal information we hold about you; (b) request correction of inaccurate personal information; (c) request deletion of your personal information; (d) object to or restrict the processing of your personal information; (e) data portability; (f) withdraw your consent at any time; and (g) file a complaint with a data protection authority. To exercise these rights, please contact us at {contact_email}.</w:t>
      </w:r>
    </w:p>
    <w:p/>
    <w:p>
      <w:pPr>
        <w:pStyle w:val="Heading1"/>
      </w:pPr>
      <w:r>
        <w:t xml:space="preserve">8. CHILDREN'S PRIVACY</w:t>
      </w:r>
    </w:p>
    <w:p/>
    <w:p>
      <w:pPr>
        <w:pStyle w:val="Normal"/>
      </w:pPr>
      <w:r>
        <w:t xml:space="preserve">Children's data policy: {children_policy}. Our Service is not intended for children under the age of 13 (or the applicable age of consent in your jurisdiction). We do not knowingly collect personal information from children under this age. If we learn that we have collected personal information from a child under the applicable age, we will take steps to delete such information as soon as possible. If you believe that a child has provided us with personal information, please contact us at {contact_email}.</w:t>
      </w:r>
    </w:p>
    <w:p/>
    <w:p>
      <w:pPr>
        <w:pStyle w:val="Heading1"/>
      </w:pPr>
      <w:r>
        <w:t xml:space="preserve">9. DATA SECURITY</w:t>
      </w:r>
    </w:p>
    <w:p/>
    <w:p>
      <w:pPr>
        <w:pStyle w:val="Normal"/>
      </w:pPr>
      <w:r>
        <w:t xml:space="preserve">We implement appropriate technical and organizational security measures to protect your personal information against unauthorized access, alteration, disclosure, or destruction. These measures include encryption, access controls, regular security assessments, and employee training. However, no method of transmission over the Internet or electronic storage is completely secure, and we cannot guarantee absolute security.</w:t>
      </w:r>
    </w:p>
    <w:p/>
    <w:p>
      <w:pPr>
        <w:pStyle w:val="Heading1"/>
      </w:pPr>
      <w:r>
        <w:t xml:space="preserve">10. INTERNATIONAL DATA TRANSFERS</w:t>
      </w:r>
    </w:p>
    <w:p/>
    <w:p>
      <w:pPr>
        <w:pStyle w:val="Normal"/>
      </w:pPr>
      <w:r>
        <w:t xml:space="preserve">Your personal information may be transferred to and processed in countries other than the country in which you reside. These countries may have data protection laws that are different from the laws of your country. We take appropriate safeguards to ensure that your personal information receives an adequate level of protection in accordance with applicable law, including the use of standard contractual clauses or other approved transfer mechanisms.</w:t>
      </w:r>
    </w:p>
    <w:p/>
    <w:p>
      <w:pPr>
        <w:pStyle w:val="Heading1"/>
      </w:pPr>
      <w:r>
        <w:t xml:space="preserve">11. CHANGES TO THIS PRIVACY POLICY</w:t>
      </w:r>
    </w:p>
    <w:p/>
    <w:p>
      <w:pPr>
        <w:pStyle w:val="Normal"/>
      </w:pPr>
      <w:r>
        <w:t xml:space="preserve">We may update this Privacy Policy from time to time. We will notify you of any material changes by posting the updated Privacy Policy on our website and updating the "Last Updated" date. Your continued use of the Service after any changes constitutes your acceptance of the updated Privacy Policy.</w:t>
      </w:r>
    </w:p>
    <w:p/>
    <w:p>
      <w:pPr>
        <w:pStyle w:val="Heading1"/>
      </w:pPr>
      <w:r>
        <w:t xml:space="preserve">12. CONTACT INFORMATION</w:t>
      </w:r>
    </w:p>
    <w:p/>
    <w:p>
      <w:pPr>
        <w:pStyle w:val="Normal"/>
      </w:pPr>
      <w:r>
        <w:t xml:space="preserve">If you have any questions about this Privacy Policy, please contact us:</w:t>
      </w:r>
    </w:p>
    <w:p>
      <w:pPr>
        <w:pStyle w:val="Normal"/>
      </w:pPr>
      <w:r>
        <w:t xml:space="preserve">Company: {company_name}</w:t>
      </w:r>
    </w:p>
    <w:p>
      <w:pPr>
        <w:pStyle w:val="Normal"/>
      </w:pPr>
      <w:r>
        <w:t xml:space="preserve">Address: {company_address}</w:t>
      </w:r>
    </w:p>
    <w:p>
      <w:pPr>
        <w:pStyle w:val="Normal"/>
      </w:pPr>
      <w:r>
        <w:t xml:space="preserve">Email: {contact_email}</w:t>
      </w:r>
    </w:p>
    <w:p>
      <w:pPr>
        <w:pStyle w:val="Normal"/>
      </w:pPr>
      <w:r>
        <w:t xml:space="preserve">Data Protection Officer: {dpo_contact}</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