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ADVISORY AGREEMENT</w:t>
      </w:r>
    </w:p>
    <w:p/>
    <w:p>
      <w:pPr>
        <w:pStyle w:val="Normal"/>
      </w:pPr>
      <w:r>
        <w:t xml:space="preserve">This Advisory Agreement (the "Agreement") is entered into as of {effective_date} (the "Effective Date") by and between:</w:t>
      </w:r>
    </w:p>
    <w:p/>
    <w:p>
      <w:pPr>
        <w:pStyle w:val="Heading1"/>
      </w:pPr>
      <w:r>
        <w:t xml:space="preserve">1. PARTIES</w:t>
      </w:r>
    </w:p>
    <w:p/>
    <w:p>
      <w:pPr>
        <w:pStyle w:val="Normal"/>
      </w:pPr>
      <w:r>
        <w:t xml:space="preserve">Company: {company_name}, with its principal office at {company_address} (the "Company"); and</w:t>
      </w:r>
    </w:p>
    <w:p/>
    <w:p>
      <w:pPr>
        <w:pStyle w:val="Normal"/>
      </w:pPr>
      <w:r>
        <w:t xml:space="preserve">Advisor: {advisor_name}, with an address at {advisor_address} (the "Advisor").</w:t>
      </w:r>
    </w:p>
    <w:p/>
    <w:p>
      <w:pPr>
        <w:pStyle w:val="Heading1"/>
      </w:pPr>
      <w:r>
        <w:t xml:space="preserve">2. ADVISORY ROLE</w:t>
      </w:r>
    </w:p>
    <w:p/>
    <w:p>
      <w:pPr>
        <w:pStyle w:val="Normal"/>
      </w:pPr>
      <w:r>
        <w:t xml:space="preserve">The Company hereby engages the Advisor, and the Advisor hereby accepts such engagement, to serve as {advisory_role} of the Company. The Advisor shall serve in an advisory capacity only and shall not have any authority to bind the Company or make commitments on its behalf. The Advisor is not an employee, agent, or partner of the Company.</w:t>
      </w:r>
    </w:p>
    <w:p/>
    <w:p>
      <w:pPr>
        <w:pStyle w:val="Heading1"/>
      </w:pPr>
      <w:r>
        <w:t xml:space="preserve">3. RESPONSIBILITIES</w:t>
      </w:r>
    </w:p>
    <w:p/>
    <w:p>
      <w:pPr>
        <w:pStyle w:val="Normal"/>
      </w:pPr>
      <w:r>
        <w:t xml:space="preserve">The Advisor shall provide the following advisory services to the Company: {responsibilities}. The Advisor shall perform such services in good faith and to the best of their ability, exercising the degree of skill and care customarily exercised by advisors in similar roles.</w:t>
      </w:r>
    </w:p>
    <w:p/>
    <w:p>
      <w:pPr>
        <w:pStyle w:val="Heading1"/>
      </w:pPr>
      <w:r>
        <w:t xml:space="preserve">4. TIME COMMITMENT</w:t>
      </w:r>
    </w:p>
    <w:p/>
    <w:p>
      <w:pPr>
        <w:pStyle w:val="Normal"/>
      </w:pPr>
      <w:r>
        <w:t xml:space="preserve">The Advisor agrees to dedicate approximately {time_commitment} to the Company's affairs. The Advisor and the Company acknowledge that the Advisor's time commitment may vary and that the Advisor may have other professional commitments. The Advisor shall make reasonable efforts to be available for meetings, calls, and consultations as reasonably requested by the Company.</w:t>
      </w:r>
    </w:p>
    <w:p/>
    <w:p>
      <w:pPr>
        <w:pStyle w:val="Heading1"/>
      </w:pPr>
      <w:r>
        <w:t xml:space="preserve">5. EQUITY COMPENSATION</w:t>
      </w:r>
    </w:p>
    <w:p/>
    <w:p>
      <w:pPr>
        <w:pStyle w:val="Normal"/>
      </w:pPr>
      <w:r>
        <w:t xml:space="preserve">In consideration for the Advisor's services, the Company shall grant the Advisor equity equal to {equity_percentage} of the Company's fully diluted capitalization, subject to the vesting schedule set forth in Section 6. The equity grant shall be evidenced by a separate stock option agreement, restricted stock agreement, or other appropriate equity instrument. The Advisor shall not receive any cash compensation for the advisory services unless otherwise agreed in writing.</w:t>
      </w:r>
    </w:p>
    <w:p/>
    <w:p>
      <w:pPr>
        <w:pStyle w:val="Heading1"/>
      </w:pPr>
      <w:r>
        <w:t xml:space="preserve">6. VESTING</w:t>
      </w:r>
    </w:p>
    <w:p/>
    <w:p>
      <w:pPr>
        <w:pStyle w:val="Normal"/>
      </w:pPr>
      <w:r>
        <w:t xml:space="preserve">The Advisor's equity shall vest over a period of {vesting_months} month(s), with a cliff of {cliff_months} month(s). No equity shall vest prior to the completion of the cliff period. Upon completion of the cliff period, a pro-rata portion of the equity shall vest, and the remaining equity shall vest in equal monthly installments over the balance of the vesting period. Vesting shall cease immediately upon the termination of this Agreement for any reason.</w:t>
      </w:r>
    </w:p>
    <w:p/>
    <w:p>
      <w:pPr>
        <w:pStyle w:val="Heading1"/>
      </w:pPr>
      <w:r>
        <w:t xml:space="preserve">7. TERM</w:t>
      </w:r>
    </w:p>
    <w:p/>
    <w:p>
      <w:pPr>
        <w:pStyle w:val="Normal"/>
      </w:pPr>
      <w:r>
        <w:t xml:space="preserve">This Agreement shall commence on the Effective Date and shall continue for a period of {term_months} month(s), unless earlier terminated in accordance with Section 8. The parties may extend the term by mutual written agreement.</w:t>
      </w:r>
    </w:p>
    <w:p/>
    <w:p>
      <w:pPr>
        <w:pStyle w:val="Heading1"/>
      </w:pPr>
      <w:r>
        <w:t xml:space="preserve">8. TERMINATION</w:t>
      </w:r>
    </w:p>
    <w:p/>
    <w:p>
      <w:pPr>
        <w:pStyle w:val="Normal"/>
      </w:pPr>
      <w:r>
        <w:t xml:space="preserve">Either party may terminate this Agreement at any time with thirty (30) days' prior written notice. The Company may terminate this Agreement immediately if the Advisor breaches any material provision of this Agreement or engages in conduct that is detrimental to the Company's reputation or interests. Upon termination, the Advisor shall be entitled to retain any equity that has vested as of the date of termination.</w:t>
      </w:r>
    </w:p>
    <w:p/>
    <w:p>
      <w:pPr>
        <w:pStyle w:val="Heading1"/>
      </w:pPr>
      <w:r>
        <w:t xml:space="preserve">9. CONFIDENTIALITY</w:t>
      </w:r>
    </w:p>
    <w:p/>
    <w:p>
      <w:pPr>
        <w:pStyle w:val="Normal"/>
      </w:pPr>
      <w:r>
        <w:t xml:space="preserve">The Advisor acknowledges that in the course of providing advisory services, the Advisor may receive or have access to confidential and proprietary information of the Company. The Advisor agrees to hold all such information in strict confidence and not to disclose it to any third party without the Company's prior written consent. This obligation shall survive the termination of this Agreement for a period of {confidentiality_term_years} year(s).</w:t>
      </w:r>
    </w:p>
    <w:p/>
    <w:p>
      <w:pPr>
        <w:pStyle w:val="Heading1"/>
      </w:pPr>
      <w:r>
        <w:t xml:space="preserve">10. INTELLECTUAL PROPERTY</w:t>
      </w:r>
    </w:p>
    <w:p/>
    <w:p>
      <w:pPr>
        <w:pStyle w:val="Normal"/>
      </w:pPr>
      <w:r>
        <w:t xml:space="preserve">Any intellectual property, inventions, or work product created by the Advisor in connection with the advisory services shall be the sole and exclusive property of the Company. The Advisor hereby assigns to the Company all right, title, and interest in and to any such intellectual property.</w:t>
      </w:r>
    </w:p>
    <w:p/>
    <w:p>
      <w:pPr>
        <w:pStyle w:val="Heading1"/>
      </w:pPr>
      <w:r>
        <w:t xml:space="preserve">11. NON-SOLICITATION</w:t>
      </w:r>
    </w:p>
    <w:p/>
    <w:p>
      <w:pPr>
        <w:pStyle w:val="Normal"/>
      </w:pPr>
      <w:r>
        <w:t xml:space="preserve">During the term of this Agreement and for a period of twelve (12) months following its termination, the Advisor agrees not to directly or indirectly solicit or attempt to solicit any employee, contractor, or consultant of the Company to terminate their relationship with the Company.</w:t>
      </w:r>
    </w:p>
    <w:p/>
    <w:p>
      <w:pPr>
        <w:pStyle w:val="Heading1"/>
      </w:pPr>
      <w:r>
        <w:t xml:space="preserve">12.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13. SIGNATURES</w:t>
      </w:r>
    </w:p>
    <w:p/>
    <w:p>
      <w:pPr>
        <w:pStyle w:val="Normal"/>
      </w:pPr>
      <w:r>
        <w:t xml:space="preserve">Company:</w:t>
      </w:r>
    </w:p>
    <w:p>
      <w:pPr>
        <w:pStyle w:val="Normal"/>
      </w:pPr>
      <w:r>
        <w:t xml:space="preserve">Name: {company_signatory}</w:t>
      </w:r>
    </w:p>
    <w:p>
      <w:pPr>
        <w:pStyle w:val="Normal"/>
      </w:pPr>
      <w:r>
        <w:t xml:space="preserve">Company: {company_name}</w:t>
      </w:r>
    </w:p>
    <w:p>
      <w:pPr>
        <w:pStyle w:val="Normal"/>
      </w:pPr>
      <w:r>
        <w:t xml:space="preserve">Date: {signature_date}</w:t>
      </w:r>
    </w:p>
    <w:p/>
    <w:p>
      <w:pPr>
        <w:pStyle w:val="Normal"/>
      </w:pPr>
      <w:r>
        <w:t xml:space="preserve">Advisor:</w:t>
      </w:r>
    </w:p>
    <w:p>
      <w:pPr>
        <w:pStyle w:val="Normal"/>
      </w:pPr>
      <w:r>
        <w:t xml:space="preserve">Name: {advisor_signatory}</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