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nadia-haddad"/>
    <w:p>
      <w:pPr>
        <w:pStyle w:val="Heading1"/>
      </w:pPr>
      <w:r>
        <w:t xml:space="preserve">Nadia Haddad</w:t>
      </w:r>
    </w:p>
    <w:p>
      <w:pPr>
        <w:pStyle w:val="FirstParagraph"/>
      </w:pPr>
      <w:r>
        <w:rPr>
          <w:i/>
          <w:iCs/>
        </w:rPr>
        <w:t xml:space="preserve">Backend Engineer — Fintech</w:t>
      </w:r>
      <w:r>
        <w:br/>
      </w:r>
      <w:r>
        <w:t xml:space="preserve">Candidate ID: CAND-13 · Beirut, Lebanon · nadia.haddad.eng@gmail.com · +961 1 744 220 · github.com/nhaddad</w:t>
      </w:r>
    </w:p>
    <w:bookmarkStart w:id="9" w:name="summary"/>
    <w:p>
      <w:pPr>
        <w:pStyle w:val="Heading2"/>
      </w:pPr>
      <w:r>
        <w:t xml:space="preserve">Summary</w:t>
      </w:r>
    </w:p>
    <w:p>
      <w:pPr>
        <w:pStyle w:val="FirstParagraph"/>
      </w:pPr>
      <w:r>
        <w:t xml:space="preserve">Backend engineer with 6 years at a fintech; growing payments exposure and decent reliability habits, but less ownership and fewer quantified wins than the leaders.</w:t>
      </w:r>
    </w:p>
    <w:bookmarkEnd w:id="9"/>
    <w:bookmarkStart w:id="10" w:name="experience"/>
    <w:p>
      <w:pPr>
        <w:pStyle w:val="Heading2"/>
      </w:pPr>
      <w:r>
        <w:t xml:space="preserve">Experience</w:t>
      </w:r>
    </w:p>
    <w:p>
      <w:pPr>
        <w:pStyle w:val="FirstParagraph"/>
      </w:pPr>
      <w:r>
        <w:rPr>
          <w:b/>
          <w:bCs/>
        </w:rPr>
        <w:t xml:space="preserve">Backend Engineer, Cedar Financial</w:t>
      </w:r>
      <w:r>
        <w:t xml:space="preserve"> </w:t>
      </w:r>
      <w:r>
        <w:t xml:space="preserve">— 2020 – Present</w:t>
      </w:r>
    </w:p>
    <w:p>
      <w:pPr>
        <w:pStyle w:val="Compact"/>
        <w:numPr>
          <w:ilvl w:val="0"/>
          <w:numId w:val="1001"/>
        </w:numPr>
      </w:pPr>
      <w:r>
        <w:t xml:space="preserve">Built parts of the KYC and onboarding services.</w:t>
      </w:r>
    </w:p>
    <w:p>
      <w:pPr>
        <w:pStyle w:val="Compact"/>
        <w:numPr>
          <w:ilvl w:val="0"/>
          <w:numId w:val="1001"/>
        </w:numPr>
      </w:pPr>
      <w:r>
        <w:t xml:space="preserve">Supporting contributor to a ledger/payouts migration (Kafka); did not own the design.</w:t>
      </w:r>
    </w:p>
    <w:p>
      <w:pPr>
        <w:pStyle w:val="Compact"/>
        <w:numPr>
          <w:ilvl w:val="0"/>
          <w:numId w:val="1001"/>
        </w:numPr>
      </w:pPr>
      <w:r>
        <w:t xml:space="preserve">PCI-DSS exposure; helped tune idempotent retry handling on the payouts service.</w:t>
      </w:r>
    </w:p>
    <w:p>
      <w:pPr>
        <w:pStyle w:val="Compact"/>
        <w:numPr>
          <w:ilvl w:val="0"/>
          <w:numId w:val="1001"/>
        </w:numPr>
      </w:pPr>
      <w:r>
        <w:t xml:space="preserve">Joined the on-call rotation last year.</w:t>
      </w:r>
    </w:p>
    <w:p>
      <w:pPr>
        <w:pStyle w:val="FirstParagraph"/>
      </w:pPr>
      <w:r>
        <w:rPr>
          <w:b/>
          <w:bCs/>
        </w:rPr>
        <w:t xml:space="preserve">Backend Engineer, Cedar Financial</w:t>
      </w:r>
      <w:r>
        <w:t xml:space="preserve"> </w:t>
      </w:r>
      <w:r>
        <w:t xml:space="preserve">— 2019 – 2020</w:t>
      </w:r>
    </w:p>
    <w:p>
      <w:pPr>
        <w:pStyle w:val="Compact"/>
        <w:numPr>
          <w:ilvl w:val="0"/>
          <w:numId w:val="1002"/>
        </w:numPr>
      </w:pPr>
      <w:r>
        <w:t xml:space="preserve">Internal APIs.</w:t>
      </w:r>
    </w:p>
    <w:bookmarkEnd w:id="10"/>
    <w:bookmarkStart w:id="11" w:name="skills"/>
    <w:p>
      <w:pPr>
        <w:pStyle w:val="Heading2"/>
      </w:pPr>
      <w:r>
        <w:t xml:space="preserve">Skills</w:t>
      </w:r>
    </w:p>
    <w:p>
      <w:pPr>
        <w:pStyle w:val="FirstParagraph"/>
      </w:pPr>
      <w:r>
        <w:t xml:space="preserve">Kotlin, PostgreSQL, Kafka, Spring Boot</w:t>
      </w:r>
    </w:p>
    <w:bookmarkEnd w:id="11"/>
    <w:bookmarkStart w:id="12" w:name="languages"/>
    <w:p>
      <w:pPr>
        <w:pStyle w:val="Heading2"/>
      </w:pPr>
      <w:r>
        <w:t xml:space="preserve">Languages</w:t>
      </w:r>
    </w:p>
    <w:p>
      <w:pPr>
        <w:pStyle w:val="FirstParagraph"/>
      </w:pPr>
      <w:r>
        <w:t xml:space="preserve">Arabic (native), French (C1), English (C1)</w:t>
      </w:r>
    </w:p>
    <w:bookmarkEnd w:id="12"/>
    <w:bookmarkStart w:id="13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BSc Computer Science, American University of Beirut (2018)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2026-06-17T12:12:44Z</dcterms:created>
  <dcterms:modified xsi:type="dcterms:W3CDTF">2026-06-17T12:12:44Z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